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141290.xml.htm"/>
      <w:bookmarkStart w:id="1" w:name="kswkform3_178714129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Antonelli Todd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LATHAM 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 WATERVLIET SHAKER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Latham Group, Inc.</w:t>
              </w:r>
            </w:hyperlink>
            <w:r>
              <w:rPr/>
              <w:t xml:space="preserve"> [ </w:t>
            </w:r>
            <w:r>
              <w:rPr>
                <w:rFonts w:ascii="Times;serif" w:hAnsi="Times;serif"/>
                <w:color w:val="0000FF"/>
                <w:sz w:val="24"/>
                <w:shd w:fill="FFFFFF" w:val="clear"/>
              </w:rPr>
              <w:t>SWIM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Exhibit 24 - Todd A. Antonelli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M. Sheller,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atham-ex24powerofattorn.htm"/>
      <w:bookmarkStart w:id="3" w:name="kslathamex24powerofattorn"/>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 POWER OF ATTORNEY Know all by these presents that the undersigned hereby constitutes and appoints Patrick M. Sheller and Kate S. Glover of Latham Group, Inc. (the “Company”), and Garrett Packer and Stephanie Swan, of Honigman LLP, signing jointly or any of them acting singly and in his or her capacity hereunder, with full power of substitution, as the undersigned's true and lawful attorney-in-fact to: (1)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(i) enrolling the undersigned in EDGAR Next; and (ii) preparing, executing and submitting to the SEC a Form ID, amendments thereto, and such other documents and information as may be necessary or appropriate to obtain codes and passwords enabling the undersigned to make filings and submissions utilizing the EDGAR system; (2) prepare, execute and submit and file with the SEC any and all forms, schedules and other documents (including any amendments thereto) the undersigned is required to file with the SEC, or which such attorney-in-fact considers it advisable for the undersigned to file with the SEC, under Section 13 or Section 16 of the Securities Exchange Act of 1934 (the “Exchange Act”) or any rule or regulation thereunder, or under Rule 144 under the Securities Act of 1933, as amended, including Forms 3, 4 and 5, Schedules 13D and 13G, and Forms 144 (all such forms, schedules and other documents being referred to herein as “SEC Filings”) and to file, submit or otherwise deliver SEC Filings to any securities exchange on which the Company’s securities may be listed or traded; (3) in the case of Patrick M. Sheller and Kate S. Glover, each individually to act as an account administrator for the undersigned’s EDGAR account, including to: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take any other actions contemplated by Rule 10 of Regulation S-T with respect to account administrators; and (4) in the case of Garrett Packer and Stephanie Swan, each individually, to act as a delegated administrator for the undersigned’s EDGAR account, including to: (i) appoint, remove and replace delegated account administrators and users; (ii) maintain the security of the undersigned’s EDGAR account; and (iii) take any other actions contemplated by Rule 10 of Regulation S-T with respect to delegated entities. The undersigned hereby grants to each such attorney-in-fact full power and authority to do and perform any and every act and thing whatsoever requisite, necessary, or advisable to be done in connection with the foregoing,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 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SEC Filings with respect to the undersigned's holdings of and transactions in securities issued by the Company, unless earlier revoked by the undersigned in a signed writing delivered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foregoing attorneys-in-fact. This Power of Attorney revokes all previous powers of attorney with respect to the subject matter of this Power of Attorney. IN WITNESS WHEREOF, the undersigned has caused this Power of Attorney to be executed as of this 6th day of August, 2026. /s/ Todd A. Antonelli Todd A. Antonelli NOTARIZATION State of Colorado County of Jefferson This Power of Attorney was acknowledged before me on August 6, 2026 by Todd A. Antonelli. /s/ Rustin Williams Notary Signature [Notary Seal] RUSTIN WILLIAMS NOTARY PUBLIC STATE OF COLORADO NOTARY ID 20244029098 MY COMMISSION EXPIRES AUGUST 02, 2028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50030" TargetMode="External"/><Relationship Id="rId3" Type="http://schemas.openxmlformats.org/officeDocument/2006/relationships/hyperlink" Target="http://www.sec.gov/cgi-bin/browse-edgar?action=getcompany&amp;CIK=00018331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1148</Words>
  <Characters>6222</Characters>
  <CharactersWithSpaces>7327</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latham-ex24powerofattorn</dc:title>
</cp:coreProperties>
</file>